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CA" w:rsidRDefault="00105DCA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 на одежде в технике «Синель»</w:t>
      </w:r>
    </w:p>
    <w:p w:rsidR="00070477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познакомиться с аппликацией из тк</w:t>
      </w:r>
      <w:bookmarkStart w:id="0" w:name="_GoBack"/>
      <w:bookmarkEnd w:id="0"/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 как видом декоративно-прикладного </w:t>
      </w:r>
      <w:r w:rsidR="00070477" w:rsidRPr="0007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 ознакомиться с техникой выполнения аппликации «Синель»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-обучающая: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приёмам изготовления аппликации, приёмам правильной и безопасной работы с инструментами и приспособлениями, уметь применять их на практике.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-развивающая:</w:t>
      </w:r>
    </w:p>
    <w:p w:rsidR="0029782E" w:rsidRPr="0029782E" w:rsidRDefault="00070477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эстетический вкус в одежде, творческие способности и навыки</w:t>
      </w:r>
      <w:r w:rsidR="0029782E"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аппликации, и умения подбора материала для ее выполнения;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гармонии цвета</w:t>
      </w:r>
      <w:proofErr w:type="gramStart"/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9782E"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 мыслительную деятельность.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-воспитательная: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наблюдательность, аккуратность, дисциплинированность, усидчивость, внимание и воображение, пробуждать фантазию.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9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Тип урока: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комбинированный.</w:t>
      </w:r>
    </w:p>
    <w:p w:rsidR="0029782E" w:rsidRPr="003E1F4D" w:rsidRDefault="0029782E" w:rsidP="00CD677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F4D">
        <w:rPr>
          <w:rFonts w:ascii="Times New Roman" w:hAnsi="Times New Roman" w:cs="Times New Roman"/>
          <w:sz w:val="28"/>
          <w:szCs w:val="28"/>
          <w:lang w:eastAsia="ru-RU"/>
        </w:rPr>
        <w:t>3. Формы работы учащихся: индивидуальная (ручной метод), познавательная, исследовательская.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Необходимое оборудование: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9782E"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ультимедийный проектор;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</w:t>
      </w:r>
      <w:proofErr w:type="spellStart"/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Шлеевой</w:t>
      </w:r>
      <w:proofErr w:type="spellEnd"/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«Синель».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швейные принадлежности: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9782E"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ожницы, бул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авки, мыло,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утюг,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двухсторонняя клеевая.</w:t>
      </w:r>
    </w:p>
    <w:p w:rsid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Ткань:</w:t>
      </w:r>
    </w:p>
    <w:p w:rsidR="003E1F4D" w:rsidRDefault="003E1F4D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-футболка х/б,</w:t>
      </w:r>
    </w:p>
    <w:p w:rsidR="003E1F4D" w:rsidRPr="0029782E" w:rsidRDefault="003E1F4D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-ткань контрастного цвета 27/27см.</w:t>
      </w:r>
    </w:p>
    <w:p w:rsidR="003E1F4D" w:rsidRPr="003E1F4D" w:rsidRDefault="003E1F4D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E1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линейка, карандаш.</w:t>
      </w:r>
    </w:p>
    <w:p w:rsidR="00821261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821261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день, ребята!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Скажите мне, кто из вас не любит красиво и модно одеваться? Сегодня давайте поговорим о том, как можно своими руками стильно украсить свою одежду.</w:t>
      </w:r>
    </w:p>
    <w:p w:rsidR="0029782E" w:rsidRPr="0029782E" w:rsidRDefault="00821261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п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быта </w:t>
      </w:r>
      <w:r w:rsidR="0029782E"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не только удобными и практичными, но и должны способствовать воспитанию эстетического, художественного вкуса. Декоративно-прикладное искусство в полной мере способствует этому.</w:t>
      </w:r>
    </w:p>
    <w:p w:rsid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proofErr w:type="gramStart"/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видов декоративно-прикладного искусства мы можем украсить предметы быта, одежду?</w:t>
      </w:r>
      <w:r w:rsidR="0082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(вышивка, </w:t>
      </w:r>
      <w:proofErr w:type="spellStart"/>
      <w:r w:rsidR="000F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="000F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бисер, аппликация)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часть.</w:t>
      </w:r>
    </w:p>
    <w:p w:rsidR="000F6BA2" w:rsidRDefault="000F6BA2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распространенный вид декоративно-прикладного искусства. Аппликация (от лат. "прикладывание") – создание художественных изображений наклеиванием на некоторую поверхность (основу) кусочков какого-либо материала; также – изображение, узор, созданные таким образом.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приемами аппликации, можно создать тематические композиции на различные сюжеты. Материалами для тканевой аппликации могут служить всевозможные натуральные и синтетические ткани разной фактуры — гладкой, ворсистой, блестящей, матовой, а также кожа, мех, войлок, фетр.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применяется для оформления настенных панно, украшения изделий и предметов быта.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Аппликации могут быть как простыми, так и сложными, состоящими из нескольких или множества элементов. Но в любом случае элементы: аппликаций — цветы, деревья, птицы, звери и т. д. — должны быть стилизованными, без лишних деталей, с четким правильным контуром.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выкраиваются по выкройкам или шаблонам.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сложной аппликации нужно обязательно сделать эскиз аппликации и выкройки отдельных деталей. Эскиз необходим для контроля. Заготовленные бумажные выкройки накладываются на материю, прикрепляются к ней булавками, а если фигура крупная и сложная, ее приметывают и затем вырезают из материи по контурам бумажной выкройки. Вырезанные фигуры, раскладывают на основе в нужных местах эскиза, уточняют форму, совместимость фона и цвета фигур, после чего приступают к закреплению аппликации на основе.</w:t>
      </w:r>
    </w:p>
    <w:p w:rsidR="000F6BA2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разнообразных технологий пришивания деталей аппликаций на фон.</w:t>
      </w:r>
      <w:r w:rsidR="000F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самый простой способ оформления аппликации - это приклеивание деталей кроя на фон изделия.</w:t>
      </w:r>
      <w:r w:rsidR="000F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такая техника аппликации «Синель». Предлагаю вашему вниманию мастер-класс «Синель».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0F6BA2" w:rsidRPr="000F6BA2" w:rsidRDefault="000F6BA2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Вспомнили правила безопасной работы с колющими и режущими инструментами.</w:t>
      </w:r>
    </w:p>
    <w:p w:rsidR="000F6BA2" w:rsidRPr="0029782E" w:rsidRDefault="000F6BA2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Выполняем аппликацию в технике «Синель»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пооперационно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DE0" w:rsidRPr="00FC6DE0" w:rsidRDefault="00FC6DE0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BA2" w:rsidRPr="00FC6DE0" w:rsidRDefault="00FC6DE0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очень красиво. Такую аппликацию можно сделать на своей одежде и в подарок.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Д/з.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информацию по истории использования в России лоскутной техники для изготовления изделий для дома и подготовить краткое сообщение.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уроков.</w:t>
      </w:r>
    </w:p>
    <w:p w:rsidR="0029782E" w:rsidRPr="0029782E" w:rsidRDefault="0029782E" w:rsidP="00CD6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Подведение итога урока. Выставление оценок.</w:t>
      </w:r>
    </w:p>
    <w:p w:rsidR="0029782E" w:rsidRPr="0029782E" w:rsidRDefault="0029782E" w:rsidP="0029782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82E" w:rsidRDefault="0029782E" w:rsidP="0067688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color w:val="999999"/>
          <w:sz w:val="23"/>
          <w:szCs w:val="23"/>
          <w:lang w:eastAsia="ru-RU"/>
        </w:rPr>
      </w:pPr>
    </w:p>
    <w:p w:rsidR="0029782E" w:rsidRDefault="0029782E" w:rsidP="0067688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color w:val="999999"/>
          <w:sz w:val="23"/>
          <w:szCs w:val="23"/>
          <w:lang w:eastAsia="ru-RU"/>
        </w:rPr>
      </w:pPr>
    </w:p>
    <w:p w:rsidR="0029782E" w:rsidRDefault="0029782E" w:rsidP="0067688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color w:val="999999"/>
          <w:sz w:val="23"/>
          <w:szCs w:val="23"/>
          <w:lang w:eastAsia="ru-RU"/>
        </w:rPr>
      </w:pPr>
    </w:p>
    <w:p w:rsidR="0029782E" w:rsidRDefault="0029782E" w:rsidP="0067688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color w:val="999999"/>
          <w:sz w:val="23"/>
          <w:szCs w:val="23"/>
          <w:lang w:eastAsia="ru-RU"/>
        </w:rPr>
      </w:pPr>
    </w:p>
    <w:p w:rsidR="00676882" w:rsidRPr="00676882" w:rsidRDefault="00676882" w:rsidP="0067688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E4623" w:rsidRDefault="007E4623"/>
    <w:sectPr w:rsidR="007E4623" w:rsidSect="0007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11F1"/>
    <w:multiLevelType w:val="multilevel"/>
    <w:tmpl w:val="DDF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E7"/>
    <w:rsid w:val="00070477"/>
    <w:rsid w:val="000F6BA2"/>
    <w:rsid w:val="00105DCA"/>
    <w:rsid w:val="0029782E"/>
    <w:rsid w:val="003E1F4D"/>
    <w:rsid w:val="00614CE7"/>
    <w:rsid w:val="00676882"/>
    <w:rsid w:val="007E4623"/>
    <w:rsid w:val="00821261"/>
    <w:rsid w:val="00CD677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8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82E"/>
    <w:rPr>
      <w:b/>
      <w:bCs/>
    </w:rPr>
  </w:style>
  <w:style w:type="paragraph" w:styleId="a5">
    <w:name w:val="No Spacing"/>
    <w:uiPriority w:val="1"/>
    <w:qFormat/>
    <w:rsid w:val="000704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8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82E"/>
    <w:rPr>
      <w:b/>
      <w:bCs/>
    </w:rPr>
  </w:style>
  <w:style w:type="paragraph" w:styleId="a5">
    <w:name w:val="No Spacing"/>
    <w:uiPriority w:val="1"/>
    <w:qFormat/>
    <w:rsid w:val="000704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7</cp:revision>
  <dcterms:created xsi:type="dcterms:W3CDTF">2022-10-04T10:13:00Z</dcterms:created>
  <dcterms:modified xsi:type="dcterms:W3CDTF">2022-10-04T11:16:00Z</dcterms:modified>
</cp:coreProperties>
</file>